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489" w:type="dxa"/>
        <w:tblLayout w:type="fixed"/>
        <w:tblLook w:val="01E0" w:firstRow="1" w:lastRow="1" w:firstColumn="1" w:lastColumn="1" w:noHBand="0" w:noVBand="0"/>
      </w:tblPr>
      <w:tblGrid>
        <w:gridCol w:w="6293"/>
        <w:gridCol w:w="4196"/>
      </w:tblGrid>
      <w:tr w:rsidR="006012B4">
        <w:tc>
          <w:tcPr>
            <w:tcW w:w="629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12B4" w:rsidRDefault="006012B4">
            <w:pPr>
              <w:spacing w:line="1" w:lineRule="auto"/>
              <w:jc w:val="both"/>
            </w:pPr>
          </w:p>
        </w:tc>
        <w:tc>
          <w:tcPr>
            <w:tcW w:w="4196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4196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196"/>
            </w:tblGrid>
            <w:tr w:rsidR="006012B4">
              <w:tc>
                <w:tcPr>
                  <w:tcW w:w="4196" w:type="dxa"/>
                  <w:tcMar>
                    <w:top w:w="0" w:type="dxa"/>
                    <w:left w:w="0" w:type="dxa"/>
                    <w:bottom w:w="560" w:type="dxa"/>
                    <w:right w:w="0" w:type="dxa"/>
                  </w:tcMar>
                </w:tcPr>
                <w:p w:rsidR="006012B4" w:rsidRDefault="00062281">
                  <w:pPr>
                    <w:jc w:val="right"/>
                  </w:pPr>
                  <w:r>
                    <w:rPr>
                      <w:color w:val="000000"/>
                      <w:sz w:val="28"/>
                      <w:szCs w:val="28"/>
                    </w:rPr>
                    <w:t>Приложение №5</w:t>
                  </w:r>
                </w:p>
              </w:tc>
            </w:tr>
          </w:tbl>
          <w:p w:rsidR="006012B4" w:rsidRDefault="006012B4">
            <w:pPr>
              <w:spacing w:line="1" w:lineRule="auto"/>
            </w:pPr>
          </w:p>
        </w:tc>
      </w:tr>
    </w:tbl>
    <w:p w:rsidR="006012B4" w:rsidRDefault="006012B4">
      <w:pPr>
        <w:rPr>
          <w:vanish/>
        </w:rPr>
      </w:pPr>
    </w:p>
    <w:tbl>
      <w:tblPr>
        <w:tblW w:w="1048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489"/>
      </w:tblGrid>
      <w:tr w:rsidR="006012B4">
        <w:tc>
          <w:tcPr>
            <w:tcW w:w="10489" w:type="dxa"/>
            <w:tcMar>
              <w:top w:w="0" w:type="dxa"/>
              <w:left w:w="0" w:type="dxa"/>
              <w:bottom w:w="560" w:type="dxa"/>
              <w:right w:w="0" w:type="dxa"/>
            </w:tcMar>
          </w:tcPr>
          <w:p w:rsidR="006012B4" w:rsidRDefault="00062281">
            <w:pPr>
              <w:ind w:firstLine="420"/>
              <w:jc w:val="right"/>
            </w:pPr>
            <w:r>
              <w:rPr>
                <w:color w:val="000000"/>
                <w:sz w:val="28"/>
                <w:szCs w:val="28"/>
              </w:rPr>
              <w:t xml:space="preserve">к решению </w:t>
            </w:r>
            <w:proofErr w:type="spellStart"/>
            <w:r>
              <w:rPr>
                <w:color w:val="000000"/>
                <w:sz w:val="28"/>
                <w:szCs w:val="28"/>
              </w:rPr>
              <w:t>Журавлёвского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сельского совета</w:t>
            </w:r>
          </w:p>
          <w:p w:rsidR="006012B4" w:rsidRDefault="00062281">
            <w:pPr>
              <w:ind w:firstLine="420"/>
              <w:jc w:val="right"/>
            </w:pPr>
            <w:r>
              <w:rPr>
                <w:color w:val="000000"/>
                <w:sz w:val="28"/>
                <w:szCs w:val="28"/>
              </w:rPr>
              <w:t>Симферопольского района Республики Крым</w:t>
            </w:r>
          </w:p>
          <w:p w:rsidR="006012B4" w:rsidRDefault="00062281">
            <w:pPr>
              <w:ind w:firstLine="420"/>
              <w:jc w:val="right"/>
            </w:pPr>
            <w:r>
              <w:rPr>
                <w:color w:val="000000"/>
                <w:sz w:val="28"/>
                <w:szCs w:val="28"/>
              </w:rPr>
              <w:t>от 24 декабря 2024 г.  №27/2024  "О бюджете муниципального</w:t>
            </w:r>
          </w:p>
          <w:p w:rsidR="006012B4" w:rsidRDefault="00062281">
            <w:pPr>
              <w:ind w:firstLine="420"/>
              <w:jc w:val="right"/>
            </w:pPr>
            <w:r>
              <w:rPr>
                <w:color w:val="000000"/>
                <w:sz w:val="28"/>
                <w:szCs w:val="28"/>
              </w:rPr>
              <w:t xml:space="preserve">образования </w:t>
            </w:r>
            <w:proofErr w:type="spellStart"/>
            <w:r>
              <w:rPr>
                <w:color w:val="000000"/>
                <w:sz w:val="28"/>
                <w:szCs w:val="28"/>
              </w:rPr>
              <w:t>Журавлёвское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сельское поселение Симферопольского района</w:t>
            </w:r>
          </w:p>
          <w:p w:rsidR="006012B4" w:rsidRDefault="00062281">
            <w:pPr>
              <w:ind w:firstLine="420"/>
              <w:jc w:val="right"/>
            </w:pPr>
            <w:r>
              <w:rPr>
                <w:color w:val="000000"/>
                <w:sz w:val="28"/>
                <w:szCs w:val="28"/>
              </w:rPr>
              <w:t>Республики Крым на 2025 год и плановый период 2026 и 2027 годов"</w:t>
            </w:r>
          </w:p>
          <w:p w:rsidR="006012B4" w:rsidRDefault="00062281">
            <w:pPr>
              <w:ind w:firstLine="420"/>
              <w:jc w:val="right"/>
            </w:pPr>
            <w:proofErr w:type="gramStart"/>
            <w:r>
              <w:rPr>
                <w:color w:val="000000"/>
                <w:sz w:val="28"/>
                <w:szCs w:val="28"/>
              </w:rPr>
              <w:t>(в редакции решения </w:t>
            </w:r>
            <w:proofErr w:type="spellStart"/>
            <w:r>
              <w:rPr>
                <w:color w:val="000000"/>
                <w:sz w:val="28"/>
                <w:szCs w:val="28"/>
              </w:rPr>
              <w:t>Журавлевского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сельского совета</w:t>
            </w:r>
            <w:proofErr w:type="gramEnd"/>
          </w:p>
          <w:p w:rsidR="006012B4" w:rsidRDefault="00062281">
            <w:pPr>
              <w:ind w:firstLine="420"/>
              <w:jc w:val="right"/>
            </w:pPr>
            <w:proofErr w:type="gramStart"/>
            <w:r>
              <w:rPr>
                <w:color w:val="000000"/>
                <w:sz w:val="28"/>
                <w:szCs w:val="28"/>
              </w:rPr>
              <w:t>Симферопольского рай</w:t>
            </w:r>
            <w:r w:rsidR="00A92827">
              <w:rPr>
                <w:color w:val="000000"/>
                <w:sz w:val="28"/>
                <w:szCs w:val="28"/>
              </w:rPr>
              <w:t>она Республики Крым   от 22.12.2025 №86/2025</w:t>
            </w:r>
            <w:bookmarkStart w:id="0" w:name="_GoBack"/>
            <w:bookmarkEnd w:id="0"/>
            <w:r>
              <w:rPr>
                <w:color w:val="000000"/>
                <w:sz w:val="28"/>
                <w:szCs w:val="28"/>
              </w:rPr>
              <w:t>)</w:t>
            </w:r>
            <w:proofErr w:type="gramEnd"/>
          </w:p>
          <w:p w:rsidR="006012B4" w:rsidRDefault="006012B4">
            <w:pPr>
              <w:ind w:firstLine="420"/>
              <w:jc w:val="right"/>
            </w:pPr>
          </w:p>
          <w:p w:rsidR="006012B4" w:rsidRDefault="006012B4">
            <w:pPr>
              <w:ind w:firstLine="420"/>
              <w:jc w:val="right"/>
            </w:pPr>
          </w:p>
        </w:tc>
      </w:tr>
    </w:tbl>
    <w:p w:rsidR="006012B4" w:rsidRDefault="006012B4">
      <w:pPr>
        <w:rPr>
          <w:vanish/>
        </w:rPr>
      </w:pPr>
    </w:p>
    <w:tbl>
      <w:tblPr>
        <w:tblW w:w="1048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489"/>
      </w:tblGrid>
      <w:tr w:rsidR="006012B4">
        <w:trPr>
          <w:jc w:val="center"/>
        </w:trPr>
        <w:tc>
          <w:tcPr>
            <w:tcW w:w="10489" w:type="dxa"/>
            <w:tcMar>
              <w:top w:w="0" w:type="dxa"/>
              <w:left w:w="0" w:type="dxa"/>
              <w:bottom w:w="560" w:type="dxa"/>
              <w:right w:w="0" w:type="dxa"/>
            </w:tcMar>
          </w:tcPr>
          <w:p w:rsidR="006012B4" w:rsidRDefault="00062281">
            <w:pPr>
              <w:ind w:firstLine="420"/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 xml:space="preserve">Источники финансирования дефицита бюджета муниципального образования </w:t>
            </w:r>
            <w:proofErr w:type="spellStart"/>
            <w:r>
              <w:rPr>
                <w:b/>
                <w:bCs/>
                <w:color w:val="000000"/>
                <w:sz w:val="28"/>
                <w:szCs w:val="28"/>
              </w:rPr>
              <w:t>Журавлевское</w:t>
            </w:r>
            <w:proofErr w:type="spellEnd"/>
            <w:r>
              <w:rPr>
                <w:b/>
                <w:bCs/>
                <w:color w:val="000000"/>
                <w:sz w:val="28"/>
                <w:szCs w:val="28"/>
              </w:rPr>
              <w:t xml:space="preserve"> сельское поселение Симферопольского района Республики Крым на 2025 год</w:t>
            </w:r>
          </w:p>
        </w:tc>
      </w:tr>
    </w:tbl>
    <w:p w:rsidR="006012B4" w:rsidRDefault="006012B4">
      <w:pPr>
        <w:rPr>
          <w:vanish/>
        </w:rPr>
      </w:pPr>
      <w:bookmarkStart w:id="1" w:name="__bookmark_1"/>
      <w:bookmarkEnd w:id="1"/>
    </w:p>
    <w:tbl>
      <w:tblPr>
        <w:tblW w:w="10489" w:type="dxa"/>
        <w:tblLayout w:type="fixed"/>
        <w:tblLook w:val="01E0" w:firstRow="1" w:lastRow="1" w:firstColumn="1" w:lastColumn="1" w:noHBand="0" w:noVBand="0"/>
      </w:tblPr>
      <w:tblGrid>
        <w:gridCol w:w="3401"/>
        <w:gridCol w:w="5246"/>
        <w:gridCol w:w="1842"/>
      </w:tblGrid>
      <w:tr w:rsidR="006012B4">
        <w:trPr>
          <w:tblHeader/>
        </w:trPr>
        <w:tc>
          <w:tcPr>
            <w:tcW w:w="340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012B4" w:rsidRDefault="00062281">
            <w:pPr>
              <w:jc w:val="center"/>
            </w:pPr>
            <w:r>
              <w:rPr>
                <w:color w:val="000000"/>
                <w:sz w:val="28"/>
                <w:szCs w:val="28"/>
              </w:rPr>
              <w:t xml:space="preserve">Код бюджетной </w:t>
            </w:r>
            <w:proofErr w:type="gramStart"/>
            <w:r>
              <w:rPr>
                <w:color w:val="000000"/>
                <w:sz w:val="28"/>
                <w:szCs w:val="28"/>
              </w:rPr>
              <w:t>класс</w:t>
            </w:r>
            <w:r>
              <w:rPr>
                <w:color w:val="000000"/>
                <w:sz w:val="28"/>
                <w:szCs w:val="28"/>
              </w:rPr>
              <w:t>и</w:t>
            </w:r>
            <w:r>
              <w:rPr>
                <w:color w:val="000000"/>
                <w:sz w:val="28"/>
                <w:szCs w:val="28"/>
              </w:rPr>
              <w:t>фикации источников ф</w:t>
            </w:r>
            <w:r>
              <w:rPr>
                <w:color w:val="000000"/>
                <w:sz w:val="28"/>
                <w:szCs w:val="28"/>
              </w:rPr>
              <w:t>и</w:t>
            </w:r>
            <w:r>
              <w:rPr>
                <w:color w:val="000000"/>
                <w:sz w:val="28"/>
                <w:szCs w:val="28"/>
              </w:rPr>
              <w:t>нансирования дефицита бюджета</w:t>
            </w:r>
            <w:proofErr w:type="gramEnd"/>
          </w:p>
          <w:p w:rsidR="006012B4" w:rsidRDefault="006012B4">
            <w:pPr>
              <w:spacing w:line="1" w:lineRule="auto"/>
            </w:pPr>
          </w:p>
        </w:tc>
        <w:tc>
          <w:tcPr>
            <w:tcW w:w="524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012B4" w:rsidRDefault="00062281">
            <w:pPr>
              <w:jc w:val="center"/>
            </w:pPr>
            <w:r>
              <w:rPr>
                <w:color w:val="000000"/>
                <w:sz w:val="28"/>
                <w:szCs w:val="28"/>
              </w:rPr>
              <w:t xml:space="preserve">Наименование </w:t>
            </w:r>
            <w:proofErr w:type="gramStart"/>
            <w:r>
              <w:rPr>
                <w:color w:val="000000"/>
                <w:sz w:val="28"/>
                <w:szCs w:val="28"/>
              </w:rPr>
              <w:t>кода источников финанс</w:t>
            </w:r>
            <w:r>
              <w:rPr>
                <w:color w:val="000000"/>
                <w:sz w:val="28"/>
                <w:szCs w:val="28"/>
              </w:rPr>
              <w:t>и</w:t>
            </w:r>
            <w:r>
              <w:rPr>
                <w:color w:val="000000"/>
                <w:sz w:val="28"/>
                <w:szCs w:val="28"/>
              </w:rPr>
              <w:t>рования дефицита бюджета</w:t>
            </w:r>
            <w:proofErr w:type="gramEnd"/>
          </w:p>
          <w:p w:rsidR="006012B4" w:rsidRDefault="006012B4">
            <w:pPr>
              <w:spacing w:line="1" w:lineRule="auto"/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012B4" w:rsidRDefault="00062281">
            <w:pPr>
              <w:jc w:val="center"/>
            </w:pPr>
            <w:r>
              <w:rPr>
                <w:color w:val="000000"/>
                <w:sz w:val="28"/>
                <w:szCs w:val="28"/>
              </w:rPr>
              <w:t>Сумма</w:t>
            </w:r>
          </w:p>
          <w:p w:rsidR="006012B4" w:rsidRDefault="006012B4">
            <w:pPr>
              <w:spacing w:line="1" w:lineRule="auto"/>
            </w:pPr>
          </w:p>
        </w:tc>
      </w:tr>
    </w:tbl>
    <w:p w:rsidR="006012B4" w:rsidRDefault="006012B4">
      <w:pPr>
        <w:rPr>
          <w:vanish/>
        </w:rPr>
      </w:pPr>
      <w:bookmarkStart w:id="2" w:name="__bookmark_2"/>
      <w:bookmarkEnd w:id="2"/>
    </w:p>
    <w:tbl>
      <w:tblPr>
        <w:tblW w:w="10489" w:type="dxa"/>
        <w:tblLayout w:type="fixed"/>
        <w:tblLook w:val="01E0" w:firstRow="1" w:lastRow="1" w:firstColumn="1" w:lastColumn="1" w:noHBand="0" w:noVBand="0"/>
      </w:tblPr>
      <w:tblGrid>
        <w:gridCol w:w="3401"/>
        <w:gridCol w:w="5246"/>
        <w:gridCol w:w="1842"/>
      </w:tblGrid>
      <w:tr w:rsidR="006012B4" w:rsidTr="005614B9">
        <w:trPr>
          <w:tblHeader/>
        </w:trPr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012B4" w:rsidRDefault="00062281">
            <w:pPr>
              <w:jc w:val="center"/>
            </w:pPr>
            <w:r>
              <w:rPr>
                <w:color w:val="000000"/>
                <w:sz w:val="28"/>
                <w:szCs w:val="28"/>
              </w:rPr>
              <w:t>1</w:t>
            </w:r>
          </w:p>
          <w:p w:rsidR="006012B4" w:rsidRDefault="006012B4">
            <w:pPr>
              <w:spacing w:line="1" w:lineRule="auto"/>
            </w:pPr>
          </w:p>
        </w:tc>
        <w:tc>
          <w:tcPr>
            <w:tcW w:w="524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012B4" w:rsidRDefault="00062281">
            <w:pPr>
              <w:jc w:val="center"/>
            </w:pPr>
            <w:r>
              <w:rPr>
                <w:color w:val="000000"/>
                <w:sz w:val="28"/>
                <w:szCs w:val="28"/>
              </w:rPr>
              <w:t>2</w:t>
            </w:r>
          </w:p>
          <w:p w:rsidR="006012B4" w:rsidRDefault="006012B4">
            <w:pPr>
              <w:spacing w:line="1" w:lineRule="auto"/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012B4" w:rsidRDefault="00062281">
            <w:pPr>
              <w:jc w:val="center"/>
            </w:pPr>
            <w:r>
              <w:rPr>
                <w:color w:val="000000"/>
                <w:sz w:val="28"/>
                <w:szCs w:val="28"/>
              </w:rPr>
              <w:t>3</w:t>
            </w:r>
          </w:p>
          <w:p w:rsidR="006012B4" w:rsidRDefault="006012B4">
            <w:pPr>
              <w:spacing w:line="1" w:lineRule="auto"/>
            </w:pPr>
          </w:p>
        </w:tc>
      </w:tr>
      <w:tr w:rsidR="006012B4" w:rsidTr="005614B9"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012B4" w:rsidRDefault="006012B4">
            <w:pPr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012B4" w:rsidRDefault="00062281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ИСТОЧНИКИ ФИНАНСИРОВАНИЯ ДЕФИЦИТА БЮДЖЕТА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012B4" w:rsidRDefault="005614B9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A02D03">
              <w:rPr>
                <w:b/>
                <w:bCs/>
                <w:color w:val="000000"/>
                <w:sz w:val="28"/>
                <w:szCs w:val="28"/>
              </w:rPr>
              <w:t>1 138 501,90</w:t>
            </w:r>
          </w:p>
        </w:tc>
      </w:tr>
      <w:tr w:rsidR="006012B4" w:rsidTr="005614B9"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012B4" w:rsidRDefault="005614B9">
            <w:pPr>
              <w:rPr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000 01 00 00 00 00 0000 000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012B4" w:rsidRDefault="005614B9">
            <w:pPr>
              <w:rPr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ИСТОЧНИКИ ВНУТРЕННЕГО Ф</w:t>
            </w:r>
            <w:r>
              <w:rPr>
                <w:b/>
                <w:bCs/>
                <w:color w:val="000000"/>
                <w:sz w:val="28"/>
                <w:szCs w:val="28"/>
              </w:rPr>
              <w:t>И</w:t>
            </w:r>
            <w:r>
              <w:rPr>
                <w:b/>
                <w:bCs/>
                <w:color w:val="000000"/>
                <w:sz w:val="28"/>
                <w:szCs w:val="28"/>
              </w:rPr>
              <w:t>НАНСИРОВАНИЯ ДЕФИЦИТОВ БЮДЖЕТОВ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012B4" w:rsidRPr="005614B9" w:rsidRDefault="00062281">
            <w:pPr>
              <w:jc w:val="right"/>
              <w:rPr>
                <w:b/>
                <w:color w:val="000000"/>
                <w:sz w:val="28"/>
                <w:szCs w:val="28"/>
              </w:rPr>
            </w:pPr>
            <w:r w:rsidRPr="005614B9">
              <w:rPr>
                <w:b/>
                <w:color w:val="000000"/>
                <w:sz w:val="28"/>
                <w:szCs w:val="28"/>
              </w:rPr>
              <w:t>1 138 501,90</w:t>
            </w:r>
          </w:p>
        </w:tc>
      </w:tr>
      <w:tr w:rsidR="006012B4" w:rsidTr="005614B9"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012B4" w:rsidRDefault="006012B4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012B4" w:rsidRDefault="00062281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 том числе: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012B4" w:rsidRDefault="006012B4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012B4" w:rsidTr="005614B9"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012B4" w:rsidRPr="005614B9" w:rsidRDefault="00062281">
            <w:pPr>
              <w:rPr>
                <w:b/>
                <w:color w:val="000000"/>
                <w:sz w:val="28"/>
                <w:szCs w:val="28"/>
              </w:rPr>
            </w:pPr>
            <w:r w:rsidRPr="005614B9">
              <w:rPr>
                <w:b/>
                <w:color w:val="000000"/>
                <w:sz w:val="28"/>
                <w:szCs w:val="28"/>
              </w:rPr>
              <w:t>000 01 05 00 00 00 0000 000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012B4" w:rsidRPr="005614B9" w:rsidRDefault="00062281">
            <w:pPr>
              <w:rPr>
                <w:b/>
                <w:color w:val="000000"/>
                <w:sz w:val="28"/>
                <w:szCs w:val="28"/>
              </w:rPr>
            </w:pPr>
            <w:r w:rsidRPr="005614B9">
              <w:rPr>
                <w:b/>
                <w:color w:val="000000"/>
                <w:sz w:val="28"/>
                <w:szCs w:val="28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012B4" w:rsidRPr="005614B9" w:rsidRDefault="00062281">
            <w:pPr>
              <w:jc w:val="right"/>
              <w:rPr>
                <w:b/>
                <w:color w:val="000000"/>
                <w:sz w:val="28"/>
                <w:szCs w:val="28"/>
              </w:rPr>
            </w:pPr>
            <w:r w:rsidRPr="005614B9">
              <w:rPr>
                <w:b/>
                <w:color w:val="000000"/>
                <w:sz w:val="28"/>
                <w:szCs w:val="28"/>
              </w:rPr>
              <w:t>1 138 501,90</w:t>
            </w:r>
          </w:p>
        </w:tc>
      </w:tr>
      <w:tr w:rsidR="006012B4" w:rsidTr="005614B9"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012B4" w:rsidRDefault="00062281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000 01 05 00 00 00 0000 500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012B4" w:rsidRDefault="00062281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Увеличение остатков средств бюджетов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012B4" w:rsidRDefault="00062281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8 861 096,27</w:t>
            </w:r>
          </w:p>
        </w:tc>
      </w:tr>
      <w:tr w:rsidR="006012B4" w:rsidTr="005614B9"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012B4" w:rsidRDefault="00062281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000 01 05 02 00 00 0000 500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012B4" w:rsidRDefault="00062281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Увеличение прочих остатков средств бюджетов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012B4" w:rsidRDefault="00062281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8 861 096,27</w:t>
            </w:r>
          </w:p>
        </w:tc>
      </w:tr>
      <w:tr w:rsidR="006012B4" w:rsidTr="005614B9"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012B4" w:rsidRDefault="00062281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000 01 05 02 01 00 0000 510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012B4" w:rsidRDefault="00062281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Увеличение прочих остатков денежных средств бюджетов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012B4" w:rsidRDefault="00062281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8 861 096,27</w:t>
            </w:r>
          </w:p>
        </w:tc>
      </w:tr>
      <w:tr w:rsidR="006012B4" w:rsidTr="005614B9"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012B4" w:rsidRDefault="00062281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000 01 05 02 01 10 0000 510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012B4" w:rsidRDefault="00062281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012B4" w:rsidRDefault="00062281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8 861 096,27</w:t>
            </w:r>
          </w:p>
        </w:tc>
      </w:tr>
      <w:tr w:rsidR="006012B4" w:rsidTr="005614B9"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012B4" w:rsidRDefault="00062281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000 01 05 00 00 00 0000 600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012B4" w:rsidRDefault="00062281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Уменьшение остатков средств бюджетов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012B4" w:rsidRDefault="00062281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9 999 598,17</w:t>
            </w:r>
          </w:p>
        </w:tc>
      </w:tr>
      <w:tr w:rsidR="006012B4" w:rsidTr="005614B9"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012B4" w:rsidRDefault="00062281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000 01 05 02 00 00 0000 </w:t>
            </w:r>
            <w:r>
              <w:rPr>
                <w:color w:val="000000"/>
                <w:sz w:val="28"/>
                <w:szCs w:val="28"/>
              </w:rPr>
              <w:lastRenderedPageBreak/>
              <w:t>600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012B4" w:rsidRDefault="00062281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 xml:space="preserve">Уменьшение прочих остатков средств </w:t>
            </w:r>
            <w:r>
              <w:rPr>
                <w:color w:val="000000"/>
                <w:sz w:val="28"/>
                <w:szCs w:val="28"/>
              </w:rPr>
              <w:lastRenderedPageBreak/>
              <w:t>бюджетов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012B4" w:rsidRDefault="00062281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9 999 598,17</w:t>
            </w:r>
          </w:p>
        </w:tc>
      </w:tr>
      <w:tr w:rsidR="006012B4" w:rsidTr="005614B9"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012B4" w:rsidRDefault="00062281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000 01 05 02 01 00 0000 610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012B4" w:rsidRDefault="00062281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Уменьшение прочих остатков денежных средств бюджетов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012B4" w:rsidRDefault="00062281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9 999 598,17</w:t>
            </w:r>
          </w:p>
        </w:tc>
      </w:tr>
      <w:tr w:rsidR="006012B4" w:rsidTr="005614B9"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012B4" w:rsidRDefault="00062281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000 01 05 02 01 10 0000 610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012B4" w:rsidRDefault="00062281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012B4" w:rsidRDefault="00062281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9 999 598,17</w:t>
            </w:r>
          </w:p>
        </w:tc>
      </w:tr>
    </w:tbl>
    <w:p w:rsidR="006012B4" w:rsidRDefault="006012B4">
      <w:pPr>
        <w:rPr>
          <w:vanish/>
        </w:rPr>
      </w:pPr>
    </w:p>
    <w:tbl>
      <w:tblPr>
        <w:tblW w:w="1048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489"/>
      </w:tblGrid>
      <w:tr w:rsidR="006012B4">
        <w:tc>
          <w:tcPr>
            <w:tcW w:w="10489" w:type="dxa"/>
            <w:tcMar>
              <w:top w:w="0" w:type="dxa"/>
              <w:left w:w="0" w:type="dxa"/>
              <w:bottom w:w="560" w:type="dxa"/>
              <w:right w:w="0" w:type="dxa"/>
            </w:tcMar>
          </w:tcPr>
          <w:p w:rsidR="006012B4" w:rsidRDefault="00062281">
            <w:pPr>
              <w:ind w:firstLine="420"/>
              <w:jc w:val="both"/>
            </w:pPr>
            <w:r>
              <w:rPr>
                <w:color w:val="000000"/>
                <w:sz w:val="28"/>
                <w:szCs w:val="28"/>
              </w:rPr>
              <w:t xml:space="preserve">Председатель </w:t>
            </w:r>
            <w:proofErr w:type="spellStart"/>
            <w:r>
              <w:rPr>
                <w:color w:val="000000"/>
                <w:sz w:val="28"/>
                <w:szCs w:val="28"/>
              </w:rPr>
              <w:t>Журавлевского</w:t>
            </w:r>
            <w:proofErr w:type="spellEnd"/>
          </w:p>
          <w:p w:rsidR="006012B4" w:rsidRDefault="00062281">
            <w:pPr>
              <w:ind w:firstLine="420"/>
              <w:jc w:val="both"/>
            </w:pPr>
            <w:r>
              <w:rPr>
                <w:color w:val="000000"/>
                <w:sz w:val="28"/>
                <w:szCs w:val="28"/>
              </w:rPr>
              <w:t>сельского совета - Глава администрации</w:t>
            </w:r>
          </w:p>
          <w:p w:rsidR="006012B4" w:rsidRDefault="00062281">
            <w:pPr>
              <w:ind w:firstLine="420"/>
              <w:jc w:val="both"/>
            </w:pPr>
            <w:proofErr w:type="spellStart"/>
            <w:r>
              <w:rPr>
                <w:color w:val="000000"/>
                <w:sz w:val="28"/>
                <w:szCs w:val="28"/>
              </w:rPr>
              <w:t>Журавлевского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сельского поселения</w:t>
            </w:r>
          </w:p>
          <w:p w:rsidR="006012B4" w:rsidRDefault="00062281">
            <w:pPr>
              <w:ind w:firstLine="420"/>
              <w:jc w:val="right"/>
            </w:pPr>
            <w:r>
              <w:rPr>
                <w:color w:val="000000"/>
                <w:sz w:val="28"/>
                <w:szCs w:val="28"/>
              </w:rPr>
              <w:t xml:space="preserve">М.В. </w:t>
            </w:r>
            <w:proofErr w:type="spellStart"/>
            <w:r>
              <w:rPr>
                <w:color w:val="000000"/>
                <w:sz w:val="28"/>
                <w:szCs w:val="28"/>
              </w:rPr>
              <w:t>Обаринчук</w:t>
            </w:r>
            <w:proofErr w:type="spellEnd"/>
          </w:p>
        </w:tc>
      </w:tr>
    </w:tbl>
    <w:p w:rsidR="00062281" w:rsidRDefault="00062281"/>
    <w:sectPr w:rsidR="00062281">
      <w:headerReference w:type="default" r:id="rId7"/>
      <w:footerReference w:type="default" r:id="rId8"/>
      <w:pgSz w:w="11905" w:h="16837"/>
      <w:pgMar w:top="566" w:right="283" w:bottom="566" w:left="1133" w:header="566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2396" w:rsidRDefault="00292396">
      <w:r>
        <w:separator/>
      </w:r>
    </w:p>
  </w:endnote>
  <w:endnote w:type="continuationSeparator" w:id="0">
    <w:p w:rsidR="00292396" w:rsidRDefault="002923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6012B4">
      <w:tc>
        <w:tcPr>
          <w:tcW w:w="10704" w:type="dxa"/>
        </w:tcPr>
        <w:p w:rsidR="006012B4" w:rsidRDefault="006012B4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2396" w:rsidRDefault="00292396">
      <w:r>
        <w:separator/>
      </w:r>
    </w:p>
  </w:footnote>
  <w:footnote w:type="continuationSeparator" w:id="0">
    <w:p w:rsidR="00292396" w:rsidRDefault="0029239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6012B4">
      <w:tc>
        <w:tcPr>
          <w:tcW w:w="10704" w:type="dxa"/>
        </w:tcPr>
        <w:p w:rsidR="006012B4" w:rsidRDefault="00062281">
          <w:pPr>
            <w:jc w:val="center"/>
            <w:rPr>
              <w:color w:val="000000"/>
            </w:rPr>
          </w:pPr>
          <w:r>
            <w:fldChar w:fldCharType="begin"/>
          </w:r>
          <w:r>
            <w:rPr>
              <w:color w:val="000000"/>
            </w:rPr>
            <w:instrText>PAGE</w:instrText>
          </w:r>
          <w:r>
            <w:fldChar w:fldCharType="separate"/>
          </w:r>
          <w:r w:rsidR="00A92827">
            <w:rPr>
              <w:noProof/>
              <w:color w:val="000000"/>
            </w:rPr>
            <w:t>2</w:t>
          </w:r>
          <w:r>
            <w:fldChar w:fldCharType="end"/>
          </w:r>
        </w:p>
        <w:p w:rsidR="006012B4" w:rsidRDefault="006012B4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autoHyphenation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012B4"/>
    <w:rsid w:val="00062281"/>
    <w:rsid w:val="00292396"/>
    <w:rsid w:val="005614B9"/>
    <w:rsid w:val="006012B4"/>
    <w:rsid w:val="00A928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278</Words>
  <Characters>1585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Светлана</cp:lastModifiedBy>
  <cp:revision>4</cp:revision>
  <cp:lastPrinted>2025-12-29T12:03:00Z</cp:lastPrinted>
  <dcterms:created xsi:type="dcterms:W3CDTF">2025-12-08T19:38:00Z</dcterms:created>
  <dcterms:modified xsi:type="dcterms:W3CDTF">2025-12-29T12:03:00Z</dcterms:modified>
</cp:coreProperties>
</file>